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1B18" w:rsidRDefault="006F1B18" w:rsidP="006F1B18">
      <w:r>
        <w:t xml:space="preserve">Email </w:t>
      </w:r>
      <w:r w:rsidR="004A4929">
        <w:t>5</w:t>
      </w:r>
      <w:bookmarkStart w:id="0" w:name="_GoBack"/>
      <w:bookmarkEnd w:id="0"/>
      <w:r w:rsidR="009B799A">
        <w:t>:</w:t>
      </w:r>
    </w:p>
    <w:p w:rsidR="006F1B18" w:rsidRDefault="006F1B18" w:rsidP="006F1B18">
      <w:pPr>
        <w:rPr>
          <w:i/>
        </w:rPr>
      </w:pPr>
      <w:r>
        <w:rPr>
          <w:i/>
        </w:rPr>
        <w:t xml:space="preserve">Subject Line: </w:t>
      </w:r>
      <w:r w:rsidRPr="005E75F0">
        <w:rPr>
          <w:i/>
        </w:rPr>
        <w:t>[Webinar] Navigating Headless Content Management</w:t>
      </w:r>
    </w:p>
    <w:p w:rsidR="001952F2" w:rsidRDefault="001952F2" w:rsidP="006F1B18">
      <w:r>
        <w:rPr>
          <w:noProof/>
        </w:rPr>
        <w:drawing>
          <wp:inline distT="0" distB="0" distL="0" distR="0">
            <wp:extent cx="5943600" cy="14490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nner Image 4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49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1B18" w:rsidRPr="006F1B18" w:rsidRDefault="006F1B18" w:rsidP="006F1B18">
      <w:pPr>
        <w:rPr>
          <w:b/>
        </w:rPr>
      </w:pPr>
      <w:r w:rsidRPr="006F1B18">
        <w:rPr>
          <w:b/>
        </w:rPr>
        <w:t>Navigating Headless Content Management</w:t>
      </w:r>
    </w:p>
    <w:p w:rsidR="006F1B18" w:rsidRDefault="006F1B18" w:rsidP="006F1B18">
      <w:r>
        <w:t>Headless content management enables enterprises to deliver rich, innovative content experiences across any channel. Using this approach, businesses can create and store content in a pure format and leverage robust APIs to deliver that content to any digital touchpoint.</w:t>
      </w:r>
    </w:p>
    <w:p w:rsidR="006F1B18" w:rsidRDefault="006F1B18" w:rsidP="006F1B18"/>
    <w:p w:rsidR="006F1B18" w:rsidRDefault="006F1B18" w:rsidP="006F1B18">
      <w:r>
        <w:t xml:space="preserve">Listen to this </w:t>
      </w:r>
      <w:hyperlink r:id="rId6" w:history="1">
        <w:r w:rsidRPr="006F1B18">
          <w:rPr>
            <w:rStyle w:val="Hyperlink"/>
          </w:rPr>
          <w:t>on-demand webinar</w:t>
        </w:r>
      </w:hyperlink>
      <w:r>
        <w:t xml:space="preserve"> to learn the what, why and how of headless content management. We’ll cover:</w:t>
      </w:r>
    </w:p>
    <w:p w:rsidR="006F1B18" w:rsidRDefault="006F1B18" w:rsidP="006F1B18">
      <w:pPr>
        <w:pStyle w:val="ListParagraph"/>
        <w:numPr>
          <w:ilvl w:val="0"/>
          <w:numId w:val="2"/>
        </w:numPr>
      </w:pPr>
      <w:r>
        <w:t>What headless content management is</w:t>
      </w:r>
    </w:p>
    <w:p w:rsidR="006F1B18" w:rsidRDefault="006F1B18" w:rsidP="006F1B18">
      <w:pPr>
        <w:pStyle w:val="ListParagraph"/>
        <w:numPr>
          <w:ilvl w:val="0"/>
          <w:numId w:val="2"/>
        </w:numPr>
      </w:pPr>
      <w:r>
        <w:t>Why headless content delivery could be beneficial to your business</w:t>
      </w:r>
    </w:p>
    <w:p w:rsidR="006F1B18" w:rsidRDefault="006F1B18" w:rsidP="006F1B18">
      <w:pPr>
        <w:pStyle w:val="ListParagraph"/>
        <w:numPr>
          <w:ilvl w:val="0"/>
          <w:numId w:val="2"/>
        </w:numPr>
      </w:pPr>
      <w:r>
        <w:t xml:space="preserve">How a headless CMS </w:t>
      </w:r>
      <w:r w:rsidR="00B35A48">
        <w:t>stacks up against a conventional</w:t>
      </w:r>
      <w:r>
        <w:t xml:space="preserve"> CMS—the pros and cons</w:t>
      </w:r>
    </w:p>
    <w:p w:rsidR="006F1B18" w:rsidRDefault="006F1B18" w:rsidP="006F1B18">
      <w:r>
        <w:t>There’s a lot of industry buzz around headless CMS</w:t>
      </w:r>
      <w:r w:rsidR="009417FE">
        <w:t xml:space="preserve"> platforms</w:t>
      </w:r>
      <w:r>
        <w:t>,</w:t>
      </w:r>
      <w:r w:rsidR="009417FE">
        <w:t xml:space="preserve"> so</w:t>
      </w:r>
      <w:r>
        <w:t xml:space="preserve"> this webinar gives you a great opportunity to wrap your head around them!</w:t>
      </w:r>
    </w:p>
    <w:p w:rsidR="006F1B18" w:rsidRDefault="00EC079D" w:rsidP="006F1B18">
      <w:r w:rsidRPr="00EC079D">
        <w:rPr>
          <w:rStyle w:val="Hyperlink"/>
          <w:color w:val="auto"/>
        </w:rPr>
        <w:t>[</w:t>
      </w:r>
      <w:hyperlink r:id="rId7" w:history="1">
        <w:r w:rsidR="006F1B18" w:rsidRPr="00EC079D">
          <w:rPr>
            <w:rStyle w:val="Hyperlink"/>
            <w:color w:val="4472C4" w:themeColor="accent1"/>
          </w:rPr>
          <w:t>Watch Webinar</w:t>
        </w:r>
      </w:hyperlink>
      <w:r>
        <w:rPr>
          <w:rStyle w:val="Hyperlink"/>
          <w:color w:val="auto"/>
        </w:rPr>
        <w:t xml:space="preserve"> or Watch Webinar – Link to Landing Page</w:t>
      </w:r>
      <w:r w:rsidRPr="00EC079D">
        <w:rPr>
          <w:rStyle w:val="Hyperlink"/>
          <w:color w:val="auto"/>
        </w:rPr>
        <w:t>]</w:t>
      </w:r>
      <w:r w:rsidR="006F1B18" w:rsidRPr="00EC079D">
        <w:t xml:space="preserve"> </w:t>
      </w:r>
      <w:r w:rsidR="006F1B18">
        <w:cr/>
      </w:r>
    </w:p>
    <w:p w:rsidR="006F1B18" w:rsidRDefault="006F1B18" w:rsidP="006F1B18">
      <w:r>
        <w:t>Enjoy,</w:t>
      </w:r>
    </w:p>
    <w:p w:rsidR="006F1B18" w:rsidRDefault="005E75F0" w:rsidP="006F1B18">
      <w:pPr>
        <w:rPr>
          <w:i/>
        </w:rPr>
      </w:pPr>
      <w:r>
        <w:rPr>
          <w:i/>
        </w:rPr>
        <w:t>[insert name]</w:t>
      </w:r>
    </w:p>
    <w:p w:rsidR="005E75F0" w:rsidRPr="005E75F0" w:rsidRDefault="005E75F0" w:rsidP="006F1B18">
      <w:pPr>
        <w:rPr>
          <w:i/>
        </w:rPr>
      </w:pPr>
      <w:r>
        <w:rPr>
          <w:i/>
        </w:rPr>
        <w:t>[insert company name]</w:t>
      </w:r>
    </w:p>
    <w:p w:rsidR="006F1B18" w:rsidRDefault="006F1B18" w:rsidP="006F1B18"/>
    <w:p w:rsidR="006F1B18" w:rsidRDefault="006F1B18" w:rsidP="006F1B18">
      <w:r>
        <w:tab/>
        <w:t xml:space="preserve">   </w:t>
      </w:r>
    </w:p>
    <w:p w:rsidR="006F1B18" w:rsidRDefault="006F1B18" w:rsidP="006F1B18"/>
    <w:p w:rsidR="006F1B18" w:rsidRDefault="006F1B18" w:rsidP="006F1B18"/>
    <w:p w:rsidR="00417BE7" w:rsidRDefault="00417BE7"/>
    <w:sectPr w:rsidR="00417B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831734"/>
    <w:multiLevelType w:val="hybridMultilevel"/>
    <w:tmpl w:val="BE205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B35E8D"/>
    <w:multiLevelType w:val="hybridMultilevel"/>
    <w:tmpl w:val="2452D910"/>
    <w:lvl w:ilvl="0" w:tplc="AE62981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B18"/>
    <w:rsid w:val="001952F2"/>
    <w:rsid w:val="00417BE7"/>
    <w:rsid w:val="004A4929"/>
    <w:rsid w:val="005A219F"/>
    <w:rsid w:val="005E75F0"/>
    <w:rsid w:val="006F1B18"/>
    <w:rsid w:val="009417FE"/>
    <w:rsid w:val="009905BC"/>
    <w:rsid w:val="009B799A"/>
    <w:rsid w:val="00B35A48"/>
    <w:rsid w:val="00CB3582"/>
    <w:rsid w:val="00EC0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AAB7FF"/>
  <w15:chartTrackingRefBased/>
  <w15:docId w15:val="{229E3BF0-7F76-4DB2-BAB3-E140BE269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1B1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F1B1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F1B1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952F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1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outu.be/IBsosI3Hvk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IBsosI3Hvko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Zahka</dc:creator>
  <cp:keywords/>
  <dc:description/>
  <cp:lastModifiedBy>Robert Zahka</cp:lastModifiedBy>
  <cp:revision>4</cp:revision>
  <dcterms:created xsi:type="dcterms:W3CDTF">2019-07-02T20:36:00Z</dcterms:created>
  <dcterms:modified xsi:type="dcterms:W3CDTF">2019-07-22T15:17:00Z</dcterms:modified>
</cp:coreProperties>
</file>